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0DD0" w:rsidRDefault="004A4F98">
      <w:pPr>
        <w:pBdr>
          <w:bottom w:val="single" w:sz="4" w:space="1" w:color="000000"/>
        </w:pBdr>
        <w:spacing w:line="360" w:lineRule="auto"/>
        <w:jc w:val="both"/>
      </w:pPr>
      <w:r>
        <w:rPr>
          <w:noProof/>
          <w:lang w:eastAsia="sk-SK"/>
        </w:rPr>
        <w:drawing>
          <wp:inline distT="0" distB="0" distL="0" distR="0">
            <wp:extent cx="647700" cy="90487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51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0;width:377.6pt;height:67.95pt;z-index:251657728;mso-wrap-distance-left:9.05pt;mso-wrap-distance-right:9.05pt;mso-position-horizontal-relative:margin;mso-position-vertical-relative:margin" stroked="f">
            <v:fill opacity="0" color2="black"/>
            <v:textbox inset="0,0,0,0">
              <w:txbxContent>
                <w:p w:rsidR="00EE5AC3" w:rsidRDefault="00EE5AC3">
                  <w:pPr>
                    <w:spacing w:line="600" w:lineRule="exact"/>
                    <w:jc w:val="center"/>
                    <w:rPr>
                      <w:b/>
                      <w:i/>
                      <w:spacing w:val="58"/>
                      <w:sz w:val="48"/>
                    </w:rPr>
                  </w:pPr>
                  <w:r>
                    <w:rPr>
                      <w:b/>
                      <w:i/>
                      <w:sz w:val="48"/>
                    </w:rPr>
                    <w:t xml:space="preserve">Bardejovský podnik služieb </w:t>
                  </w:r>
                  <w:r>
                    <w:rPr>
                      <w:b/>
                      <w:i/>
                      <w:spacing w:val="58"/>
                      <w:sz w:val="48"/>
                    </w:rPr>
                    <w:t>BAPOS</w:t>
                  </w:r>
                </w:p>
                <w:p w:rsidR="00EE5AC3" w:rsidRDefault="00EE5AC3">
                  <w:pPr>
                    <w:spacing w:line="600" w:lineRule="exact"/>
                    <w:jc w:val="center"/>
                    <w:rPr>
                      <w:b/>
                      <w:i/>
                      <w:sz w:val="34"/>
                    </w:rPr>
                  </w:pPr>
                  <w:r>
                    <w:rPr>
                      <w:b/>
                      <w:i/>
                      <w:sz w:val="34"/>
                    </w:rPr>
                    <w:t xml:space="preserve">mestský podnik, Štefánikova 786, 085 </w:t>
                  </w:r>
                  <w:r w:rsidR="0092004C">
                    <w:rPr>
                      <w:b/>
                      <w:i/>
                      <w:sz w:val="34"/>
                    </w:rPr>
                    <w:t>01</w:t>
                  </w:r>
                  <w:r>
                    <w:rPr>
                      <w:b/>
                      <w:i/>
                      <w:sz w:val="34"/>
                    </w:rPr>
                    <w:t xml:space="preserve"> Bardejov</w:t>
                  </w:r>
                </w:p>
                <w:p w:rsidR="00EE5AC3" w:rsidRDefault="00EE5AC3"/>
              </w:txbxContent>
            </v:textbox>
            <w10:wrap anchorx="margin" anchory="margin"/>
          </v:shape>
        </w:pict>
      </w:r>
      <w:r w:rsidR="00D40DD0">
        <w:t xml:space="preserve">      IČO 00619621          DIČ 2020508490             ICDPH SK 2020508490</w:t>
      </w:r>
    </w:p>
    <w:p w:rsidR="00445055" w:rsidRDefault="00445055">
      <w:pPr>
        <w:spacing w:line="288" w:lineRule="auto"/>
      </w:pPr>
    </w:p>
    <w:p w:rsidR="00304AEB" w:rsidRPr="00DB408C" w:rsidRDefault="00304AEB" w:rsidP="00304AEB">
      <w:pPr>
        <w:pStyle w:val="Bezriadkovania1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B408C">
        <w:rPr>
          <w:rFonts w:ascii="Times New Roman" w:hAnsi="Times New Roman"/>
          <w:b/>
          <w:bCs/>
          <w:caps/>
          <w:sz w:val="24"/>
          <w:szCs w:val="24"/>
        </w:rPr>
        <w:t>Výzva</w:t>
      </w:r>
    </w:p>
    <w:p w:rsidR="00304AEB" w:rsidRPr="00DB408C" w:rsidRDefault="00304AEB" w:rsidP="00304AEB">
      <w:pPr>
        <w:pStyle w:val="Bezriadkovania1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B408C">
        <w:rPr>
          <w:rFonts w:ascii="Times New Roman" w:hAnsi="Times New Roman"/>
          <w:b/>
          <w:bCs/>
          <w:sz w:val="24"/>
          <w:szCs w:val="24"/>
        </w:rPr>
        <w:t>na predloženie cenovej ponuky</w:t>
      </w:r>
    </w:p>
    <w:p w:rsidR="00304AEB" w:rsidRPr="00DB408C" w:rsidRDefault="00304AEB" w:rsidP="00304AEB">
      <w:pPr>
        <w:pStyle w:val="Bezriadkovania1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04AEB" w:rsidRPr="00DB408C" w:rsidRDefault="00304AEB" w:rsidP="00304AEB">
      <w:pPr>
        <w:pStyle w:val="Bezriadkovania1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B408C">
        <w:rPr>
          <w:rFonts w:ascii="Times New Roman" w:hAnsi="Times New Roman"/>
          <w:b/>
          <w:bCs/>
          <w:sz w:val="24"/>
          <w:szCs w:val="24"/>
        </w:rPr>
        <w:t>Ochranná deratizácia – apríl, október</w:t>
      </w:r>
    </w:p>
    <w:p w:rsidR="00304AEB" w:rsidRPr="00DB408C" w:rsidRDefault="00304AEB" w:rsidP="00304AEB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B408C">
        <w:rPr>
          <w:b/>
          <w:bCs/>
        </w:rPr>
        <w:t>1.</w:t>
      </w:r>
      <w:r w:rsidRPr="00DB408C">
        <w:rPr>
          <w:b/>
          <w:bCs/>
        </w:rPr>
        <w:tab/>
        <w:t>Identifikácia verejného obstarávateľa:</w:t>
      </w:r>
    </w:p>
    <w:p w:rsidR="00304AEB" w:rsidRPr="00DB408C" w:rsidRDefault="00304AEB" w:rsidP="00304AEB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ind w:left="20"/>
        <w:jc w:val="both"/>
      </w:pPr>
      <w:r w:rsidRPr="00DB408C">
        <w:tab/>
        <w:t>Názov:</w:t>
      </w:r>
      <w:r w:rsidRPr="00DB408C">
        <w:tab/>
      </w:r>
      <w:r w:rsidRPr="00DB408C">
        <w:tab/>
      </w:r>
      <w:r w:rsidRPr="00DB408C">
        <w:tab/>
        <w:t>Bardejovský podnik služieb, BAPOS m.p. Bardejov</w:t>
      </w:r>
    </w:p>
    <w:p w:rsidR="00304AEB" w:rsidRPr="00DB408C" w:rsidRDefault="00304AEB" w:rsidP="00304AEB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jc w:val="both"/>
      </w:pPr>
      <w:r w:rsidRPr="00DB408C">
        <w:tab/>
        <w:t>Sídlo:</w:t>
      </w:r>
      <w:r w:rsidRPr="00DB408C">
        <w:tab/>
      </w:r>
      <w:r w:rsidRPr="00DB408C">
        <w:tab/>
      </w:r>
      <w:r w:rsidRPr="00DB408C">
        <w:tab/>
        <w:t>Štefánikova 786 16, 085 01 Bardejov</w:t>
      </w:r>
    </w:p>
    <w:p w:rsidR="00304AEB" w:rsidRPr="00DB408C" w:rsidRDefault="00304AEB" w:rsidP="00304AEB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jc w:val="both"/>
      </w:pPr>
      <w:r w:rsidRPr="00DB408C">
        <w:tab/>
        <w:t>IČO:</w:t>
      </w:r>
      <w:r w:rsidRPr="00DB408C">
        <w:tab/>
      </w:r>
      <w:r w:rsidRPr="00DB408C">
        <w:tab/>
      </w:r>
      <w:r w:rsidRPr="00DB408C">
        <w:tab/>
        <w:t>00 619 621</w:t>
      </w:r>
      <w:r w:rsidRPr="00DB408C">
        <w:tab/>
        <w:t>DIČ:</w:t>
      </w:r>
      <w:r w:rsidRPr="00DB408C">
        <w:tab/>
        <w:t>SK2020508490</w:t>
      </w:r>
      <w:r w:rsidRPr="00DB408C">
        <w:tab/>
      </w:r>
      <w:r w:rsidRPr="00DB408C">
        <w:tab/>
      </w:r>
      <w:r w:rsidRPr="00DB408C">
        <w:tab/>
      </w:r>
    </w:p>
    <w:p w:rsidR="00304AEB" w:rsidRPr="00DB408C" w:rsidRDefault="00304AEB" w:rsidP="00304AEB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ind w:left="20"/>
        <w:jc w:val="both"/>
      </w:pPr>
      <w:r w:rsidRPr="00DB408C">
        <w:tab/>
        <w:t>Štatutárny orgán:</w:t>
      </w:r>
      <w:r w:rsidRPr="00DB408C">
        <w:tab/>
        <w:t>Marián Novický – riaditeľ podniku</w:t>
      </w:r>
    </w:p>
    <w:p w:rsidR="00304AEB" w:rsidRPr="00DB408C" w:rsidRDefault="00304AEB" w:rsidP="00304AEB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ind w:left="20"/>
        <w:jc w:val="both"/>
      </w:pPr>
      <w:r w:rsidRPr="00DB408C">
        <w:tab/>
        <w:t xml:space="preserve">Kontaktná osoba:  </w:t>
      </w:r>
      <w:r w:rsidRPr="00DB408C">
        <w:tab/>
        <w:t>Peter Cingel – vo veciach súťaže</w:t>
      </w:r>
    </w:p>
    <w:p w:rsidR="00304AEB" w:rsidRPr="00DB408C" w:rsidRDefault="00304AEB" w:rsidP="00304AEB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ind w:left="20"/>
        <w:jc w:val="both"/>
      </w:pPr>
      <w:r w:rsidRPr="00DB408C">
        <w:tab/>
        <w:t>Kontakt:</w:t>
      </w:r>
      <w:r w:rsidRPr="00DB408C">
        <w:tab/>
      </w:r>
      <w:r w:rsidRPr="00DB408C">
        <w:tab/>
      </w:r>
      <w:r w:rsidRPr="00DB408C">
        <w:tab/>
        <w:t>0911 420 114,bapos@bapos.sk</w:t>
      </w:r>
    </w:p>
    <w:p w:rsidR="00304AEB" w:rsidRPr="00DB408C" w:rsidRDefault="00304AEB" w:rsidP="00304AEB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ind w:left="20"/>
        <w:jc w:val="both"/>
      </w:pPr>
      <w:r w:rsidRPr="00DB408C">
        <w:t xml:space="preserve">                                             Ing. Pavol Tarcala – vo veciach technických   </w:t>
      </w:r>
    </w:p>
    <w:p w:rsidR="00304AEB" w:rsidRPr="00DB408C" w:rsidRDefault="00304AEB" w:rsidP="00304AEB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ind w:left="20"/>
        <w:jc w:val="both"/>
      </w:pPr>
      <w:r w:rsidRPr="00DB408C">
        <w:t xml:space="preserve">                                             0910 420 152 </w:t>
      </w:r>
    </w:p>
    <w:p w:rsidR="00304AEB" w:rsidRPr="00DB408C" w:rsidRDefault="00304AEB" w:rsidP="00304AEB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ind w:left="20"/>
        <w:jc w:val="both"/>
      </w:pPr>
      <w:r w:rsidRPr="00DB408C">
        <w:t xml:space="preserve"> </w:t>
      </w:r>
    </w:p>
    <w:p w:rsidR="00304AEB" w:rsidRPr="00DB408C" w:rsidRDefault="00304AEB" w:rsidP="00304AEB">
      <w:pPr>
        <w:widowControl w:val="0"/>
        <w:autoSpaceDE w:val="0"/>
        <w:autoSpaceDN w:val="0"/>
        <w:adjustRightInd w:val="0"/>
        <w:spacing w:line="239" w:lineRule="auto"/>
        <w:jc w:val="both"/>
      </w:pPr>
      <w:r w:rsidRPr="00DB408C">
        <w:rPr>
          <w:b/>
          <w:bCs/>
        </w:rPr>
        <w:t xml:space="preserve">2.      Názov predmetu zákazky: </w:t>
      </w:r>
      <w:r w:rsidRPr="00DB408C">
        <w:t xml:space="preserve"> </w:t>
      </w:r>
    </w:p>
    <w:p w:rsidR="00304AEB" w:rsidRPr="00DB408C" w:rsidRDefault="00304AEB" w:rsidP="00304AEB">
      <w:pPr>
        <w:pStyle w:val="Bezriadkovania1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B408C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DB408C">
        <w:rPr>
          <w:rFonts w:ascii="Times New Roman" w:hAnsi="Times New Roman"/>
          <w:bCs/>
          <w:sz w:val="24"/>
          <w:szCs w:val="24"/>
        </w:rPr>
        <w:t>Ochranná deratizácia v mesiacoch apríl, október</w:t>
      </w:r>
    </w:p>
    <w:p w:rsidR="00304AEB" w:rsidRPr="00DB408C" w:rsidRDefault="00304AEB" w:rsidP="00304AEB">
      <w:pPr>
        <w:pStyle w:val="Bezriadkovania1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B408C">
        <w:rPr>
          <w:rFonts w:ascii="Times New Roman" w:hAnsi="Times New Roman"/>
          <w:b/>
          <w:bCs/>
          <w:sz w:val="24"/>
          <w:szCs w:val="24"/>
        </w:rPr>
        <w:t>3.       Druh zákazky:</w:t>
      </w:r>
    </w:p>
    <w:p w:rsidR="00304AEB" w:rsidRPr="00DB408C" w:rsidRDefault="00304AEB" w:rsidP="00304AEB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jc w:val="both"/>
      </w:pPr>
      <w:r w:rsidRPr="00DB408C">
        <w:rPr>
          <w:b/>
          <w:bCs/>
        </w:rPr>
        <w:tab/>
      </w:r>
      <w:r w:rsidRPr="00DB408C">
        <w:t xml:space="preserve">Zákazka na poskytnutie služby – deratizácia objektov v správe podniku       </w:t>
      </w:r>
    </w:p>
    <w:p w:rsidR="00304AEB" w:rsidRPr="00DB408C" w:rsidRDefault="00304AEB" w:rsidP="00304AEB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jc w:val="both"/>
      </w:pPr>
      <w:r w:rsidRPr="00DB408C">
        <w:rPr>
          <w:b/>
          <w:bCs/>
        </w:rPr>
        <w:t>4.</w:t>
      </w:r>
      <w:r w:rsidRPr="00DB408C">
        <w:rPr>
          <w:b/>
          <w:bCs/>
        </w:rPr>
        <w:tab/>
        <w:t>Komplexnosť predmetu zákazky:</w:t>
      </w:r>
    </w:p>
    <w:p w:rsidR="00304AEB" w:rsidRPr="00DB408C" w:rsidRDefault="00304AEB" w:rsidP="00304AEB">
      <w:pPr>
        <w:widowControl w:val="0"/>
        <w:autoSpaceDE w:val="0"/>
        <w:autoSpaceDN w:val="0"/>
        <w:adjustRightInd w:val="0"/>
        <w:spacing w:line="49" w:lineRule="exact"/>
      </w:pPr>
    </w:p>
    <w:p w:rsidR="00304AEB" w:rsidRPr="00DB408C" w:rsidRDefault="00304AEB" w:rsidP="00304AE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16" w:lineRule="auto"/>
        <w:ind w:left="567" w:right="40"/>
        <w:jc w:val="both"/>
      </w:pPr>
      <w:r w:rsidRPr="00DB408C">
        <w:t>Ponuku je potrebné predložiť na celý predmet zákazky t,j, deratizácia objektov uvedených v prílohe v mesiaci apríl a v mesiaci október.</w:t>
      </w:r>
    </w:p>
    <w:p w:rsidR="00304AEB" w:rsidRPr="00DB408C" w:rsidRDefault="00304AEB" w:rsidP="00304AE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16" w:lineRule="auto"/>
        <w:ind w:right="40"/>
        <w:jc w:val="both"/>
        <w:rPr>
          <w:b/>
          <w:bCs/>
        </w:rPr>
      </w:pPr>
      <w:r w:rsidRPr="00DB408C">
        <w:rPr>
          <w:b/>
          <w:bCs/>
        </w:rPr>
        <w:t>5.</w:t>
      </w:r>
      <w:r w:rsidRPr="00DB408C">
        <w:tab/>
      </w:r>
      <w:r w:rsidRPr="00DB408C">
        <w:rPr>
          <w:b/>
          <w:bCs/>
        </w:rPr>
        <w:t xml:space="preserve">Opis a rozsah zákazky : </w:t>
      </w:r>
    </w:p>
    <w:p w:rsidR="00304AEB" w:rsidRPr="00DB408C" w:rsidRDefault="00304AEB" w:rsidP="00304AE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16" w:lineRule="auto"/>
        <w:ind w:left="567" w:right="40"/>
        <w:jc w:val="both"/>
        <w:rPr>
          <w:b/>
          <w:bCs/>
        </w:rPr>
      </w:pPr>
      <w:r w:rsidRPr="00DB408C">
        <w:rPr>
          <w:bCs/>
        </w:rPr>
        <w:t>Podľa prílohy č. 1. - Rozpis objektov v správe BAPOS m.p. pre vykonanie ochrannej deratizácie.</w:t>
      </w:r>
      <w:r w:rsidRPr="00DB408C">
        <w:rPr>
          <w:b/>
          <w:bCs/>
        </w:rPr>
        <w:t xml:space="preserve">            </w:t>
      </w:r>
    </w:p>
    <w:p w:rsidR="00304AEB" w:rsidRPr="00DB408C" w:rsidRDefault="004F09F6" w:rsidP="00304AEB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rPr>
          <w:b/>
          <w:bCs/>
        </w:rPr>
      </w:pPr>
      <w:r>
        <w:rPr>
          <w:b/>
          <w:bCs/>
        </w:rPr>
        <w:t>6</w:t>
      </w:r>
      <w:r w:rsidR="00304AEB" w:rsidRPr="00DB408C">
        <w:rPr>
          <w:b/>
          <w:bCs/>
        </w:rPr>
        <w:t>.</w:t>
      </w:r>
      <w:r w:rsidR="00304AEB" w:rsidRPr="00DB408C">
        <w:tab/>
      </w:r>
      <w:r w:rsidR="00304AEB" w:rsidRPr="00DB408C">
        <w:rPr>
          <w:b/>
          <w:bCs/>
        </w:rPr>
        <w:t>Miesto a termín plnenia predmetu zákazky:</w:t>
      </w:r>
    </w:p>
    <w:p w:rsidR="00304AEB" w:rsidRPr="00DB408C" w:rsidRDefault="00304AEB" w:rsidP="00304AEB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ind w:left="567"/>
        <w:jc w:val="both"/>
        <w:rPr>
          <w:b/>
          <w:bCs/>
        </w:rPr>
      </w:pPr>
      <w:r w:rsidRPr="00DB408C">
        <w:t xml:space="preserve">Miesto plnenia: Bardejov, </w:t>
      </w:r>
    </w:p>
    <w:p w:rsidR="00304AEB" w:rsidRPr="00DB408C" w:rsidRDefault="00304AEB" w:rsidP="00304AEB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ind w:left="567"/>
        <w:jc w:val="both"/>
      </w:pPr>
      <w:r w:rsidRPr="00DB408C">
        <w:t>Termíny plnenia: 1</w:t>
      </w:r>
      <w:r w:rsidR="00DB408C" w:rsidRPr="00DB408C">
        <w:t>1</w:t>
      </w:r>
      <w:r w:rsidRPr="00DB408C">
        <w:t>.4. – 2</w:t>
      </w:r>
      <w:r w:rsidR="00DB408C" w:rsidRPr="00DB408C">
        <w:t>9</w:t>
      </w:r>
      <w:r w:rsidRPr="00DB408C">
        <w:t>.4.202</w:t>
      </w:r>
      <w:r w:rsidR="00DB408C" w:rsidRPr="00DB408C">
        <w:t>2</w:t>
      </w:r>
      <w:r w:rsidRPr="00DB408C">
        <w:t xml:space="preserve"> a 10.10. – 2</w:t>
      </w:r>
      <w:r w:rsidR="00DB408C" w:rsidRPr="00DB408C">
        <w:t>9</w:t>
      </w:r>
      <w:r w:rsidRPr="00DB408C">
        <w:t>.10.202</w:t>
      </w:r>
      <w:r w:rsidR="00DB408C" w:rsidRPr="00DB408C">
        <w:t>2</w:t>
      </w:r>
    </w:p>
    <w:p w:rsidR="00304AEB" w:rsidRPr="00DB408C" w:rsidRDefault="004F09F6" w:rsidP="00304AEB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</w:pPr>
      <w:r>
        <w:rPr>
          <w:b/>
          <w:bCs/>
        </w:rPr>
        <w:t>7</w:t>
      </w:r>
      <w:r w:rsidR="00304AEB" w:rsidRPr="00DB408C">
        <w:rPr>
          <w:b/>
          <w:bCs/>
        </w:rPr>
        <w:t>.</w:t>
      </w:r>
      <w:r w:rsidR="00304AEB" w:rsidRPr="00DB408C">
        <w:rPr>
          <w:b/>
          <w:bCs/>
        </w:rPr>
        <w:tab/>
        <w:t>Mena a ceny uvádzané v ponuke:</w:t>
      </w:r>
    </w:p>
    <w:p w:rsidR="00304AEB" w:rsidRPr="00DB408C" w:rsidRDefault="00304AEB" w:rsidP="00304AEB">
      <w:pPr>
        <w:widowControl w:val="0"/>
        <w:autoSpaceDE w:val="0"/>
        <w:autoSpaceDN w:val="0"/>
        <w:adjustRightInd w:val="0"/>
        <w:spacing w:line="49" w:lineRule="exact"/>
      </w:pPr>
    </w:p>
    <w:p w:rsidR="00304AEB" w:rsidRPr="00DB408C" w:rsidRDefault="00304AEB" w:rsidP="00304AE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15" w:lineRule="auto"/>
        <w:ind w:left="567" w:right="40"/>
        <w:jc w:val="both"/>
      </w:pPr>
      <w:r w:rsidRPr="00DB408C">
        <w:t>Navrhovaná zmluvná cena musí byť stanovená podľa zákona č. 18/1996 Z.z. o cenách v znení neskorších predpisov. Uchádzačom navrhovaná zmluvná cena bude vyjadrená v EUR. Cena je súčtom za prvú a druhú deratizáciu.</w:t>
      </w:r>
    </w:p>
    <w:p w:rsidR="00304AEB" w:rsidRPr="00DB408C" w:rsidRDefault="00304AEB" w:rsidP="00304AEB">
      <w:pPr>
        <w:widowControl w:val="0"/>
        <w:autoSpaceDE w:val="0"/>
        <w:autoSpaceDN w:val="0"/>
        <w:adjustRightInd w:val="0"/>
        <w:spacing w:line="49" w:lineRule="exact"/>
      </w:pPr>
    </w:p>
    <w:p w:rsidR="00304AEB" w:rsidRPr="00DB408C" w:rsidRDefault="00304AEB" w:rsidP="00304AE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15" w:lineRule="auto"/>
        <w:ind w:left="567" w:right="40"/>
        <w:jc w:val="both"/>
      </w:pPr>
      <w:r w:rsidRPr="00DB408C">
        <w:t xml:space="preserve">Uchádzač uvedie navrhovanú zmluvnú cenu v zložení: </w:t>
      </w:r>
    </w:p>
    <w:p w:rsidR="00304AEB" w:rsidRPr="00DB408C" w:rsidRDefault="00304AEB" w:rsidP="00304AEB">
      <w:pPr>
        <w:widowControl w:val="0"/>
        <w:autoSpaceDE w:val="0"/>
        <w:autoSpaceDN w:val="0"/>
        <w:adjustRightInd w:val="0"/>
        <w:spacing w:line="1" w:lineRule="exact"/>
      </w:pPr>
    </w:p>
    <w:p w:rsidR="00304AEB" w:rsidRPr="00DB408C" w:rsidRDefault="00304AEB" w:rsidP="00304AEB">
      <w:pPr>
        <w:pStyle w:val="Odsekzoznamu1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DB408C">
        <w:rPr>
          <w:rFonts w:ascii="Times New Roman" w:hAnsi="Times New Roman"/>
          <w:sz w:val="24"/>
          <w:szCs w:val="24"/>
        </w:rPr>
        <w:t xml:space="preserve">navrhovaná zmluvná cena </w:t>
      </w:r>
      <w:r w:rsidR="00DB408C" w:rsidRPr="00DB408C">
        <w:rPr>
          <w:rFonts w:ascii="Times New Roman" w:hAnsi="Times New Roman"/>
          <w:sz w:val="24"/>
          <w:szCs w:val="24"/>
        </w:rPr>
        <w:t>s</w:t>
      </w:r>
      <w:r w:rsidRPr="00DB408C">
        <w:rPr>
          <w:rFonts w:ascii="Times New Roman" w:hAnsi="Times New Roman"/>
          <w:sz w:val="24"/>
          <w:szCs w:val="24"/>
        </w:rPr>
        <w:t xml:space="preserve"> DPH, </w:t>
      </w:r>
    </w:p>
    <w:p w:rsidR="00304AEB" w:rsidRPr="00DB408C" w:rsidRDefault="00304AEB" w:rsidP="00304AEB">
      <w:pPr>
        <w:widowControl w:val="0"/>
        <w:autoSpaceDE w:val="0"/>
        <w:autoSpaceDN w:val="0"/>
        <w:adjustRightInd w:val="0"/>
        <w:spacing w:line="49" w:lineRule="exact"/>
      </w:pPr>
    </w:p>
    <w:p w:rsidR="00304AEB" w:rsidRPr="00DB408C" w:rsidRDefault="00304AEB" w:rsidP="00304AE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15" w:lineRule="auto"/>
        <w:ind w:left="567" w:right="20"/>
        <w:jc w:val="both"/>
      </w:pPr>
      <w:r w:rsidRPr="00DB408C">
        <w:t xml:space="preserve">Ak uchádzač nie je platcom DPH, na túto skutočnosť upozorní. </w:t>
      </w:r>
    </w:p>
    <w:p w:rsidR="00304AEB" w:rsidRPr="00DB408C" w:rsidRDefault="004F09F6" w:rsidP="00304AE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16" w:lineRule="auto"/>
        <w:ind w:right="20"/>
        <w:jc w:val="both"/>
      </w:pPr>
      <w:r>
        <w:rPr>
          <w:b/>
          <w:bCs/>
        </w:rPr>
        <w:t>8</w:t>
      </w:r>
      <w:r w:rsidR="00DB408C">
        <w:rPr>
          <w:b/>
          <w:bCs/>
        </w:rPr>
        <w:t>.</w:t>
      </w:r>
      <w:r w:rsidR="00304AEB" w:rsidRPr="00DB408C">
        <w:t xml:space="preserve">   </w:t>
      </w:r>
      <w:r w:rsidR="00304AEB" w:rsidRPr="00DB408C">
        <w:rPr>
          <w:b/>
        </w:rPr>
        <w:t>Obchodné podmienky</w:t>
      </w:r>
      <w:r w:rsidR="00DB408C">
        <w:rPr>
          <w:b/>
        </w:rPr>
        <w:t>:</w:t>
      </w:r>
    </w:p>
    <w:p w:rsidR="00304AEB" w:rsidRPr="00DB408C" w:rsidRDefault="00304AEB" w:rsidP="00304AEB">
      <w:pPr>
        <w:widowControl w:val="0"/>
        <w:numPr>
          <w:ilvl w:val="0"/>
          <w:numId w:val="7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216" w:lineRule="auto"/>
        <w:ind w:right="20"/>
        <w:jc w:val="both"/>
      </w:pPr>
      <w:r w:rsidRPr="00DB408C">
        <w:t>doba splatnosti faktúr 30 dní</w:t>
      </w:r>
    </w:p>
    <w:p w:rsidR="00304AEB" w:rsidRPr="00DB408C" w:rsidRDefault="00304AEB" w:rsidP="00304AEB">
      <w:pPr>
        <w:widowControl w:val="0"/>
        <w:numPr>
          <w:ilvl w:val="0"/>
          <w:numId w:val="7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216" w:lineRule="auto"/>
        <w:ind w:right="20"/>
        <w:jc w:val="both"/>
      </w:pPr>
      <w:r w:rsidRPr="00DB408C">
        <w:t>súčasťou faktúry bude zástupcom obstarávateľa potvrdený preberací protokol a správa o vykonaní ochrannej deratizácie v z</w:t>
      </w:r>
      <w:r w:rsidR="00DB408C" w:rsidRPr="00DB408C">
        <w:t>m</w:t>
      </w:r>
      <w:r w:rsidRPr="00DB408C">
        <w:t>ysle príslušných platných právnych predpisov</w:t>
      </w:r>
    </w:p>
    <w:p w:rsidR="00304AEB" w:rsidRPr="00DB408C" w:rsidRDefault="004F09F6" w:rsidP="00304AE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16" w:lineRule="auto"/>
        <w:ind w:right="20"/>
        <w:jc w:val="both"/>
        <w:rPr>
          <w:b/>
          <w:bCs/>
        </w:rPr>
      </w:pPr>
      <w:r>
        <w:rPr>
          <w:b/>
          <w:bCs/>
        </w:rPr>
        <w:t>9</w:t>
      </w:r>
      <w:r w:rsidR="00304AEB" w:rsidRPr="00DB408C">
        <w:rPr>
          <w:b/>
          <w:bCs/>
        </w:rPr>
        <w:t>.</w:t>
      </w:r>
      <w:r w:rsidR="00304AEB" w:rsidRPr="00DB408C">
        <w:rPr>
          <w:b/>
          <w:bCs/>
        </w:rPr>
        <w:tab/>
        <w:t>Predkladanie ponúk:</w:t>
      </w:r>
    </w:p>
    <w:p w:rsidR="00820735" w:rsidRPr="00DB408C" w:rsidRDefault="00304AEB" w:rsidP="00C50240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16" w:lineRule="auto"/>
        <w:ind w:left="567" w:right="20"/>
        <w:jc w:val="both"/>
      </w:pPr>
      <w:r w:rsidRPr="00DB408C">
        <w:t xml:space="preserve">Ponuky sa predkladajú  </w:t>
      </w:r>
      <w:r w:rsidRPr="00DB408C">
        <w:rPr>
          <w:b/>
          <w:bCs/>
        </w:rPr>
        <w:t>v listinnej podobe v zalepenej obálke osobne</w:t>
      </w:r>
      <w:r w:rsidRPr="00DB408C">
        <w:t xml:space="preserve"> alebo </w:t>
      </w:r>
      <w:r w:rsidRPr="00DB408C">
        <w:rPr>
          <w:b/>
          <w:bCs/>
        </w:rPr>
        <w:t>poštou</w:t>
      </w:r>
      <w:r w:rsidRPr="00DB408C">
        <w:t xml:space="preserve">, príp. </w:t>
      </w:r>
      <w:r w:rsidRPr="00DB408C">
        <w:rPr>
          <w:b/>
          <w:bCs/>
        </w:rPr>
        <w:t xml:space="preserve">kuriérom </w:t>
      </w:r>
      <w:r w:rsidRPr="00DB408C">
        <w:t>na adresu sídla verejného obstarávateľa, ktorá musí obsahovať nasledujúce údaje:</w:t>
      </w:r>
    </w:p>
    <w:p w:rsidR="00304AEB" w:rsidRPr="00DB408C" w:rsidRDefault="00304AEB" w:rsidP="00304AEB">
      <w:pPr>
        <w:widowControl w:val="0"/>
        <w:numPr>
          <w:ilvl w:val="0"/>
          <w:numId w:val="5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216" w:lineRule="auto"/>
        <w:ind w:right="20"/>
        <w:jc w:val="both"/>
      </w:pPr>
      <w:r w:rsidRPr="00DB408C">
        <w:t>obchodné meno (názov) a sídlo (miesto podnikania) uchádzača</w:t>
      </w:r>
    </w:p>
    <w:p w:rsidR="00304AEB" w:rsidRPr="00DB408C" w:rsidRDefault="00304AEB" w:rsidP="00304AEB">
      <w:pPr>
        <w:widowControl w:val="0"/>
        <w:numPr>
          <w:ilvl w:val="0"/>
          <w:numId w:val="5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216" w:lineRule="auto"/>
        <w:ind w:right="20"/>
        <w:jc w:val="both"/>
      </w:pPr>
      <w:r w:rsidRPr="00DB408C">
        <w:t>názov a sídlo verejného obstarávateľa</w:t>
      </w:r>
    </w:p>
    <w:p w:rsidR="00304AEB" w:rsidRPr="00DB408C" w:rsidRDefault="00304AEB" w:rsidP="00304AEB">
      <w:pPr>
        <w:widowControl w:val="0"/>
        <w:numPr>
          <w:ilvl w:val="0"/>
          <w:numId w:val="5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216" w:lineRule="auto"/>
        <w:ind w:right="20"/>
        <w:jc w:val="both"/>
      </w:pPr>
      <w:r w:rsidRPr="00DB408C">
        <w:t>text: „ Súťaž   – NEOTVÁRAŤ!“</w:t>
      </w:r>
    </w:p>
    <w:p w:rsidR="00304AEB" w:rsidRPr="00DB408C" w:rsidRDefault="00304AEB" w:rsidP="00304AEB">
      <w:pPr>
        <w:pStyle w:val="Bezriadkovania1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B408C">
        <w:rPr>
          <w:rFonts w:ascii="Times New Roman" w:hAnsi="Times New Roman"/>
          <w:b/>
          <w:bCs/>
          <w:sz w:val="24"/>
          <w:szCs w:val="24"/>
        </w:rPr>
        <w:t>heslo súťaže  :</w:t>
      </w:r>
      <w:r w:rsidRPr="00DB408C">
        <w:rPr>
          <w:rFonts w:ascii="Times New Roman" w:hAnsi="Times New Roman"/>
          <w:sz w:val="24"/>
          <w:szCs w:val="24"/>
        </w:rPr>
        <w:t xml:space="preserve">  „  </w:t>
      </w:r>
      <w:r w:rsidRPr="00DB408C">
        <w:rPr>
          <w:rFonts w:ascii="Times New Roman" w:hAnsi="Times New Roman"/>
          <w:b/>
          <w:bCs/>
          <w:sz w:val="24"/>
          <w:szCs w:val="24"/>
        </w:rPr>
        <w:t xml:space="preserve">Ochranná deratizácia“ </w:t>
      </w:r>
    </w:p>
    <w:p w:rsidR="00304AEB" w:rsidRPr="00DB408C" w:rsidRDefault="00304AEB" w:rsidP="00304AEB">
      <w:pPr>
        <w:ind w:left="708"/>
        <w:jc w:val="both"/>
        <w:outlineLvl w:val="0"/>
      </w:pPr>
      <w:r w:rsidRPr="00DB408C">
        <w:t xml:space="preserve">Ponuky je potrebné doručiť v lehote na predkladanie ponúk – </w:t>
      </w:r>
    </w:p>
    <w:p w:rsidR="00304AEB" w:rsidRPr="00DB408C" w:rsidRDefault="00304AEB" w:rsidP="00304AEB">
      <w:pPr>
        <w:ind w:left="708"/>
        <w:jc w:val="both"/>
        <w:outlineLvl w:val="0"/>
        <w:rPr>
          <w:b/>
          <w:bCs/>
        </w:rPr>
      </w:pPr>
      <w:r w:rsidRPr="00DB408C">
        <w:rPr>
          <w:b/>
          <w:bCs/>
        </w:rPr>
        <w:t xml:space="preserve">do </w:t>
      </w:r>
      <w:r w:rsidR="00DB408C">
        <w:rPr>
          <w:b/>
          <w:bCs/>
        </w:rPr>
        <w:t>06</w:t>
      </w:r>
      <w:r w:rsidRPr="00DB408C">
        <w:rPr>
          <w:b/>
          <w:bCs/>
        </w:rPr>
        <w:t>.</w:t>
      </w:r>
      <w:r w:rsidR="00DB408C">
        <w:rPr>
          <w:b/>
          <w:bCs/>
        </w:rPr>
        <w:t>04</w:t>
      </w:r>
      <w:r w:rsidRPr="00DB408C">
        <w:rPr>
          <w:b/>
          <w:bCs/>
        </w:rPr>
        <w:t>. 202</w:t>
      </w:r>
      <w:r w:rsidR="00DB408C">
        <w:rPr>
          <w:b/>
          <w:bCs/>
        </w:rPr>
        <w:t>2</w:t>
      </w:r>
      <w:r w:rsidRPr="00DB408C">
        <w:rPr>
          <w:b/>
          <w:bCs/>
        </w:rPr>
        <w:t xml:space="preserve"> do  12 00 hod. na adresu obstarávateľa.</w:t>
      </w:r>
      <w:r w:rsidR="00E14A4A" w:rsidRPr="00DB408C">
        <w:rPr>
          <w:b/>
          <w:bCs/>
        </w:rPr>
        <w:t xml:space="preserve"> </w:t>
      </w:r>
    </w:p>
    <w:p w:rsidR="00E14A4A" w:rsidRPr="00DB408C" w:rsidRDefault="00E14A4A" w:rsidP="00304AEB">
      <w:pPr>
        <w:ind w:left="708"/>
        <w:jc w:val="both"/>
        <w:outlineLvl w:val="0"/>
        <w:rPr>
          <w:b/>
          <w:bCs/>
        </w:rPr>
      </w:pPr>
      <w:r w:rsidRPr="00DB408C">
        <w:rPr>
          <w:b/>
          <w:bCs/>
        </w:rPr>
        <w:t>Vyhodnotenie cenových ponúk sa uskutoční 0</w:t>
      </w:r>
      <w:r w:rsidR="00DB408C">
        <w:rPr>
          <w:b/>
          <w:bCs/>
        </w:rPr>
        <w:t>7</w:t>
      </w:r>
      <w:r w:rsidRPr="00DB408C">
        <w:rPr>
          <w:b/>
          <w:bCs/>
        </w:rPr>
        <w:t>.04.2021 o </w:t>
      </w:r>
      <w:r w:rsidR="00DB408C">
        <w:rPr>
          <w:b/>
          <w:bCs/>
        </w:rPr>
        <w:t>09</w:t>
      </w:r>
      <w:r w:rsidRPr="00DB408C">
        <w:rPr>
          <w:b/>
          <w:bCs/>
        </w:rPr>
        <w:t>,00 h v sídle podniku.</w:t>
      </w:r>
    </w:p>
    <w:p w:rsidR="00304AEB" w:rsidRPr="00DB408C" w:rsidRDefault="00304AEB" w:rsidP="00304AE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bookmarkEnd w:id="0"/>
    </w:p>
    <w:p w:rsidR="00304AEB" w:rsidRPr="00DB408C" w:rsidRDefault="00304AEB" w:rsidP="00304AE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DB408C">
        <w:rPr>
          <w:b/>
          <w:bCs/>
        </w:rPr>
        <w:lastRenderedPageBreak/>
        <w:t>1</w:t>
      </w:r>
      <w:r w:rsidR="004F09F6">
        <w:rPr>
          <w:b/>
          <w:bCs/>
        </w:rPr>
        <w:t>0</w:t>
      </w:r>
      <w:r w:rsidRPr="00DB408C">
        <w:rPr>
          <w:b/>
          <w:bCs/>
        </w:rPr>
        <w:t>.</w:t>
      </w:r>
      <w:r w:rsidRPr="00DB408C">
        <w:rPr>
          <w:b/>
          <w:bCs/>
        </w:rPr>
        <w:tab/>
        <w:t>Kritérium na vyhodnotenie ponúk:</w:t>
      </w:r>
    </w:p>
    <w:p w:rsidR="00304AEB" w:rsidRPr="00DB408C" w:rsidRDefault="00304AEB" w:rsidP="00304AE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</w:pPr>
      <w:r w:rsidRPr="00DB408C">
        <w:rPr>
          <w:b/>
          <w:bCs/>
        </w:rPr>
        <w:tab/>
      </w:r>
      <w:r w:rsidRPr="00DB408C">
        <w:t xml:space="preserve">Jediným kritériom na vyhodnotenie ponúk je </w:t>
      </w:r>
      <w:r w:rsidRPr="00DB408C">
        <w:rPr>
          <w:b/>
          <w:bCs/>
        </w:rPr>
        <w:t xml:space="preserve">cena celkom v EUR </w:t>
      </w:r>
      <w:r w:rsidR="005A6AE2">
        <w:rPr>
          <w:b/>
          <w:bCs/>
        </w:rPr>
        <w:t xml:space="preserve"> s DPH</w:t>
      </w:r>
    </w:p>
    <w:p w:rsidR="00304AEB" w:rsidRPr="00DB408C" w:rsidRDefault="00304AEB" w:rsidP="00304AEB"/>
    <w:p w:rsidR="00304AEB" w:rsidRPr="00DB408C" w:rsidRDefault="00304AEB" w:rsidP="00304AE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</w:pPr>
      <w:r w:rsidRPr="00DB408C">
        <w:rPr>
          <w:b/>
          <w:bCs/>
        </w:rPr>
        <w:t>1</w:t>
      </w:r>
      <w:r w:rsidR="004F09F6">
        <w:rPr>
          <w:b/>
          <w:bCs/>
        </w:rPr>
        <w:t>1</w:t>
      </w:r>
      <w:r w:rsidRPr="00DB408C">
        <w:rPr>
          <w:b/>
          <w:bCs/>
        </w:rPr>
        <w:t xml:space="preserve">. </w:t>
      </w:r>
      <w:r w:rsidRPr="00DB408C">
        <w:rPr>
          <w:b/>
          <w:bCs/>
        </w:rPr>
        <w:tab/>
        <w:t xml:space="preserve">Podmienky účasti : </w:t>
      </w:r>
    </w:p>
    <w:p w:rsidR="00304AEB" w:rsidRPr="00DB408C" w:rsidRDefault="00304AEB" w:rsidP="00304AEB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ind w:left="567"/>
      </w:pPr>
      <w:r w:rsidRPr="00DB408C">
        <w:t>Obstarávateľ si vyhradzuje právo overiť si v príslušnom registri či účastník je oprávnený poskytovať práce (služby). V prípade, že tomu tak nie je ponuka nemôže byť zaradená do vyhodnotenia.</w:t>
      </w:r>
    </w:p>
    <w:p w:rsidR="00304AEB" w:rsidRPr="00DB408C" w:rsidRDefault="00304AEB" w:rsidP="00304AEB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rPr>
          <w:b/>
          <w:bCs/>
        </w:rPr>
      </w:pPr>
    </w:p>
    <w:p w:rsidR="00304AEB" w:rsidRPr="00DB408C" w:rsidRDefault="00304AEB" w:rsidP="00304AEB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  <w:rPr>
          <w:b/>
          <w:bCs/>
        </w:rPr>
      </w:pPr>
      <w:r w:rsidRPr="00DB408C">
        <w:rPr>
          <w:b/>
          <w:bCs/>
        </w:rPr>
        <w:t>1</w:t>
      </w:r>
      <w:r w:rsidR="004F09F6">
        <w:rPr>
          <w:b/>
          <w:bCs/>
        </w:rPr>
        <w:t>2</w:t>
      </w:r>
      <w:r w:rsidRPr="00DB408C">
        <w:rPr>
          <w:b/>
          <w:bCs/>
        </w:rPr>
        <w:t>.</w:t>
      </w:r>
      <w:r w:rsidRPr="00DB408C">
        <w:rPr>
          <w:b/>
          <w:bCs/>
        </w:rPr>
        <w:tab/>
        <w:t>Obsah ponuky:</w:t>
      </w:r>
    </w:p>
    <w:p w:rsidR="00304AEB" w:rsidRPr="00DB408C" w:rsidRDefault="00304AEB" w:rsidP="00304AEB">
      <w:pPr>
        <w:widowControl w:val="0"/>
        <w:tabs>
          <w:tab w:val="left" w:pos="567"/>
        </w:tabs>
        <w:autoSpaceDE w:val="0"/>
        <w:autoSpaceDN w:val="0"/>
        <w:adjustRightInd w:val="0"/>
        <w:spacing w:line="239" w:lineRule="auto"/>
      </w:pPr>
      <w:r w:rsidRPr="00DB408C">
        <w:rPr>
          <w:b/>
          <w:bCs/>
        </w:rPr>
        <w:tab/>
      </w:r>
      <w:r w:rsidRPr="00DB408C">
        <w:t>Ponuka musí obsahovať:</w:t>
      </w:r>
    </w:p>
    <w:p w:rsidR="00304AEB" w:rsidRPr="00DB408C" w:rsidRDefault="00304AEB" w:rsidP="00304AEB">
      <w:pPr>
        <w:widowControl w:val="0"/>
        <w:numPr>
          <w:ilvl w:val="0"/>
          <w:numId w:val="6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39" w:lineRule="auto"/>
      </w:pPr>
      <w:r w:rsidRPr="00DB408C">
        <w:t xml:space="preserve">Cenovú ponuku uchádzača </w:t>
      </w:r>
      <w:r w:rsidR="004F09F6">
        <w:t>na vykonanie deratizácie</w:t>
      </w:r>
      <w:r w:rsidRPr="00DB408C">
        <w:rPr>
          <w:b/>
          <w:bCs/>
        </w:rPr>
        <w:t xml:space="preserve">               </w:t>
      </w:r>
    </w:p>
    <w:p w:rsidR="00304AEB" w:rsidRPr="00DB408C" w:rsidRDefault="00304AEB" w:rsidP="00304AE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:rsidR="00304AEB" w:rsidRPr="00DB408C" w:rsidRDefault="00304AEB" w:rsidP="00304AE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DB408C">
        <w:rPr>
          <w:b/>
          <w:bCs/>
        </w:rPr>
        <w:t>1</w:t>
      </w:r>
      <w:r w:rsidR="004F09F6">
        <w:rPr>
          <w:b/>
          <w:bCs/>
        </w:rPr>
        <w:t>3</w:t>
      </w:r>
      <w:r w:rsidRPr="00DB408C">
        <w:rPr>
          <w:b/>
          <w:bCs/>
        </w:rPr>
        <w:t>.</w:t>
      </w:r>
      <w:r w:rsidRPr="00DB408C">
        <w:rPr>
          <w:b/>
          <w:bCs/>
        </w:rPr>
        <w:tab/>
        <w:t>Kritérium na vyhodnotenie ponúk:</w:t>
      </w:r>
    </w:p>
    <w:p w:rsidR="00304AEB" w:rsidRPr="00DB408C" w:rsidRDefault="00304AEB" w:rsidP="00304AE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</w:pPr>
      <w:r w:rsidRPr="00DB408C">
        <w:rPr>
          <w:b/>
          <w:bCs/>
        </w:rPr>
        <w:tab/>
      </w:r>
      <w:r w:rsidRPr="00DB408C">
        <w:t xml:space="preserve">Jediným kritériom na vyhodnotenie ponúk je </w:t>
      </w:r>
      <w:r w:rsidRPr="00DB408C">
        <w:rPr>
          <w:b/>
          <w:bCs/>
        </w:rPr>
        <w:t>najnižšia cena celkom v</w:t>
      </w:r>
      <w:r w:rsidR="005A6AE2">
        <w:rPr>
          <w:b/>
          <w:bCs/>
        </w:rPr>
        <w:t> </w:t>
      </w:r>
      <w:r w:rsidRPr="00DB408C">
        <w:rPr>
          <w:b/>
          <w:bCs/>
        </w:rPr>
        <w:t>EUR</w:t>
      </w:r>
      <w:r w:rsidR="005A6AE2">
        <w:rPr>
          <w:b/>
          <w:bCs/>
        </w:rPr>
        <w:t xml:space="preserve"> s DPH</w:t>
      </w:r>
    </w:p>
    <w:p w:rsidR="00304AEB" w:rsidRPr="00DB408C" w:rsidRDefault="00304AEB" w:rsidP="00304AE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left="567"/>
        <w:jc w:val="both"/>
      </w:pPr>
      <w:r w:rsidRPr="00DB408C">
        <w:t xml:space="preserve">Cenovú ponuku uchádzača s najnižšou cenou za celý predmet zákazky, ktorý splnil podmienky účasti verejný obstarávateľ vyhodnotí ako úspešnú. </w:t>
      </w:r>
    </w:p>
    <w:p w:rsidR="00304AEB" w:rsidRPr="00DB408C" w:rsidRDefault="00304AEB" w:rsidP="00304AE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</w:pPr>
    </w:p>
    <w:p w:rsidR="00304AEB" w:rsidRPr="00DB408C" w:rsidRDefault="00304AEB" w:rsidP="00304AE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</w:pPr>
      <w:r w:rsidRPr="00DB408C">
        <w:rPr>
          <w:b/>
          <w:bCs/>
        </w:rPr>
        <w:t>1</w:t>
      </w:r>
      <w:r w:rsidR="004F09F6">
        <w:rPr>
          <w:b/>
          <w:bCs/>
        </w:rPr>
        <w:t>4</w:t>
      </w:r>
      <w:r w:rsidRPr="00DB408C">
        <w:rPr>
          <w:b/>
          <w:bCs/>
        </w:rPr>
        <w:t>.</w:t>
      </w:r>
      <w:r w:rsidRPr="00DB408C">
        <w:rPr>
          <w:b/>
          <w:bCs/>
        </w:rPr>
        <w:tab/>
        <w:t>Typ zmluvy:</w:t>
      </w:r>
    </w:p>
    <w:p w:rsidR="00304AEB" w:rsidRPr="00DB408C" w:rsidRDefault="00304AEB" w:rsidP="00304AE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left="567"/>
        <w:jc w:val="both"/>
      </w:pPr>
      <w:r w:rsidRPr="00DB408C">
        <w:t>Výsledkom verejného obstarávania bude zmluva uzavretá podľa ustanovení zákona č. 513/1991 Zb. Obchodný zákonník v znení neskorších predpisov.</w:t>
      </w:r>
    </w:p>
    <w:p w:rsidR="00304AEB" w:rsidRPr="00DB408C" w:rsidRDefault="00304AEB" w:rsidP="00304AE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:rsidR="00304AEB" w:rsidRPr="00DB408C" w:rsidRDefault="00304AEB" w:rsidP="00304AE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DB408C">
        <w:rPr>
          <w:b/>
          <w:bCs/>
        </w:rPr>
        <w:t>1</w:t>
      </w:r>
      <w:r w:rsidR="004F09F6">
        <w:rPr>
          <w:b/>
          <w:bCs/>
        </w:rPr>
        <w:t>5</w:t>
      </w:r>
      <w:r w:rsidRPr="00DB408C">
        <w:rPr>
          <w:b/>
          <w:bCs/>
        </w:rPr>
        <w:t>.</w:t>
      </w:r>
      <w:r w:rsidRPr="00DB408C">
        <w:rPr>
          <w:b/>
          <w:bCs/>
        </w:rPr>
        <w:tab/>
        <w:t>Lehota viazanosti ponúk:</w:t>
      </w:r>
    </w:p>
    <w:p w:rsidR="00304AEB" w:rsidRPr="00DB408C" w:rsidRDefault="00304AEB" w:rsidP="00304AE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</w:pPr>
      <w:r w:rsidRPr="00DB408C">
        <w:rPr>
          <w:b/>
          <w:bCs/>
        </w:rPr>
        <w:tab/>
      </w:r>
      <w:r w:rsidRPr="00DB408C">
        <w:t>Do  30.</w:t>
      </w:r>
      <w:r w:rsidR="005A6AE2">
        <w:t>0</w:t>
      </w:r>
      <w:r w:rsidRPr="00DB408C">
        <w:t>6.202</w:t>
      </w:r>
      <w:r w:rsidR="00DB408C">
        <w:t>2</w:t>
      </w:r>
    </w:p>
    <w:p w:rsidR="00304AEB" w:rsidRPr="00DB408C" w:rsidRDefault="00304AEB" w:rsidP="00304AE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</w:pPr>
    </w:p>
    <w:p w:rsidR="00304AEB" w:rsidRPr="00DB408C" w:rsidRDefault="00304AEB" w:rsidP="00304AEB">
      <w:r w:rsidRPr="00DB408C">
        <w:rPr>
          <w:b/>
          <w:bCs/>
        </w:rPr>
        <w:t>1</w:t>
      </w:r>
      <w:r w:rsidR="004F09F6">
        <w:rPr>
          <w:b/>
          <w:bCs/>
        </w:rPr>
        <w:t>6</w:t>
      </w:r>
      <w:r w:rsidRPr="00DB408C">
        <w:rPr>
          <w:b/>
          <w:bCs/>
        </w:rPr>
        <w:t>.    Upozornenie</w:t>
      </w:r>
      <w:r w:rsidRPr="00DB408C">
        <w:t xml:space="preserve"> :</w:t>
      </w:r>
    </w:p>
    <w:p w:rsidR="00304AEB" w:rsidRPr="00DB408C" w:rsidRDefault="00304AEB" w:rsidP="00304AEB">
      <w:pPr>
        <w:ind w:left="708"/>
        <w:jc w:val="both"/>
        <w:rPr>
          <w:b/>
          <w:bCs/>
        </w:rPr>
      </w:pPr>
      <w:r w:rsidRPr="00DB408C">
        <w:rPr>
          <w:b/>
          <w:bCs/>
        </w:rPr>
        <w:t xml:space="preserve">Obstarávateľ si vyhradzuje právo neprijať žiadnu ponuku,  ak by víťazná ponuka presahovala výšku finančného príspevku zriaďovateľa  na tieto práce. </w:t>
      </w:r>
    </w:p>
    <w:p w:rsidR="00304AEB" w:rsidRPr="00DB408C" w:rsidRDefault="00304AEB" w:rsidP="00304AEB"/>
    <w:p w:rsidR="00304AEB" w:rsidRDefault="00304AEB" w:rsidP="00304AEB">
      <w:r w:rsidRPr="00DB408C">
        <w:t xml:space="preserve">V Bardejove, </w:t>
      </w:r>
      <w:r w:rsidR="00DB408C">
        <w:t>2</w:t>
      </w:r>
      <w:r w:rsidRPr="00DB408C">
        <w:t>8.03.202</w:t>
      </w:r>
      <w:r w:rsidR="00DB408C">
        <w:t>2</w:t>
      </w:r>
      <w:r w:rsidRPr="00DB408C">
        <w:t xml:space="preserve"> </w:t>
      </w:r>
      <w:r w:rsidRPr="00DB408C">
        <w:tab/>
      </w:r>
    </w:p>
    <w:p w:rsidR="005A6AE2" w:rsidRPr="00DB408C" w:rsidRDefault="005A6AE2" w:rsidP="00304AEB"/>
    <w:p w:rsidR="00304AEB" w:rsidRPr="00DB408C" w:rsidRDefault="00304AEB" w:rsidP="00304AEB"/>
    <w:p w:rsidR="00304AEB" w:rsidRPr="00DB408C" w:rsidRDefault="00304AEB" w:rsidP="00304AEB">
      <w:r w:rsidRPr="00DB408C">
        <w:tab/>
      </w:r>
      <w:r w:rsidRPr="00DB408C">
        <w:tab/>
      </w:r>
      <w:r w:rsidRPr="00DB408C">
        <w:tab/>
      </w:r>
      <w:r w:rsidRPr="00DB408C">
        <w:tab/>
      </w:r>
      <w:r w:rsidRPr="00DB408C">
        <w:tab/>
      </w:r>
      <w:r w:rsidRPr="00DB408C">
        <w:tab/>
      </w:r>
    </w:p>
    <w:p w:rsidR="00304AEB" w:rsidRPr="00DB408C" w:rsidRDefault="00304AEB" w:rsidP="00304AEB">
      <w:r w:rsidRPr="00DB408C">
        <w:tab/>
      </w:r>
      <w:r w:rsidRPr="00DB408C">
        <w:tab/>
      </w:r>
      <w:r w:rsidRPr="00DB408C">
        <w:tab/>
      </w:r>
      <w:r w:rsidRPr="00DB408C">
        <w:tab/>
      </w:r>
      <w:r w:rsidRPr="00DB408C">
        <w:tab/>
      </w:r>
      <w:r w:rsidRPr="00DB408C">
        <w:tab/>
      </w:r>
      <w:r w:rsidRPr="00DB408C">
        <w:tab/>
      </w:r>
      <w:r w:rsidRPr="00DB408C">
        <w:tab/>
      </w:r>
    </w:p>
    <w:p w:rsidR="00304AEB" w:rsidRPr="00DB408C" w:rsidRDefault="00304AEB" w:rsidP="00304AEB"/>
    <w:p w:rsidR="00304AEB" w:rsidRPr="00DB408C" w:rsidRDefault="00304AEB" w:rsidP="00304AEB">
      <w:pPr>
        <w:rPr>
          <w:b/>
          <w:bCs/>
        </w:rPr>
      </w:pPr>
      <w:r w:rsidRPr="00DB408C">
        <w:tab/>
      </w:r>
      <w:r w:rsidRPr="00DB408C">
        <w:tab/>
      </w:r>
      <w:r w:rsidRPr="00DB408C">
        <w:tab/>
      </w:r>
      <w:r w:rsidRPr="00DB408C">
        <w:tab/>
      </w:r>
      <w:r w:rsidRPr="00DB408C">
        <w:tab/>
      </w:r>
      <w:r w:rsidRPr="00DB408C">
        <w:tab/>
      </w:r>
      <w:r w:rsidRPr="00DB408C">
        <w:tab/>
      </w:r>
      <w:r w:rsidRPr="00DB408C">
        <w:tab/>
      </w:r>
      <w:r w:rsidRPr="00DB408C">
        <w:rPr>
          <w:b/>
          <w:bCs/>
        </w:rPr>
        <w:t>Marián Novický</w:t>
      </w:r>
    </w:p>
    <w:p w:rsidR="00304AEB" w:rsidRPr="00DB408C" w:rsidRDefault="00304AEB" w:rsidP="00304AEB">
      <w:r w:rsidRPr="00DB408C">
        <w:tab/>
      </w:r>
      <w:r w:rsidRPr="00DB408C">
        <w:tab/>
      </w:r>
      <w:r w:rsidRPr="00DB408C">
        <w:tab/>
      </w:r>
      <w:r w:rsidRPr="00DB408C">
        <w:tab/>
      </w:r>
      <w:r w:rsidRPr="00DB408C">
        <w:tab/>
      </w:r>
      <w:r w:rsidRPr="00DB408C">
        <w:tab/>
      </w:r>
      <w:r w:rsidRPr="00DB408C">
        <w:tab/>
      </w:r>
      <w:r w:rsidRPr="00DB408C">
        <w:tab/>
        <w:t xml:space="preserve">  riaditeľ podniku</w:t>
      </w:r>
    </w:p>
    <w:p w:rsidR="00304AEB" w:rsidRPr="00DB408C" w:rsidRDefault="00304AEB" w:rsidP="00304AE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16" w:lineRule="auto"/>
        <w:ind w:right="40"/>
        <w:jc w:val="both"/>
      </w:pPr>
    </w:p>
    <w:p w:rsidR="00304AEB" w:rsidRPr="00DB408C" w:rsidRDefault="00304AEB" w:rsidP="00304AE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16" w:lineRule="auto"/>
        <w:ind w:right="40"/>
        <w:jc w:val="both"/>
      </w:pPr>
    </w:p>
    <w:p w:rsidR="00304AEB" w:rsidRPr="00DB408C" w:rsidRDefault="00304AEB" w:rsidP="00304AE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16" w:lineRule="auto"/>
        <w:ind w:right="40"/>
        <w:jc w:val="both"/>
      </w:pPr>
    </w:p>
    <w:p w:rsidR="00304AEB" w:rsidRDefault="00304AEB" w:rsidP="00304AE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16" w:lineRule="auto"/>
        <w:ind w:right="40"/>
        <w:jc w:val="both"/>
      </w:pPr>
    </w:p>
    <w:p w:rsidR="005A6AE2" w:rsidRPr="00DB408C" w:rsidRDefault="005A6AE2" w:rsidP="00304AE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16" w:lineRule="auto"/>
        <w:ind w:right="40"/>
        <w:jc w:val="both"/>
      </w:pPr>
    </w:p>
    <w:p w:rsidR="00076434" w:rsidRPr="00DB408C" w:rsidRDefault="00304AEB" w:rsidP="0082073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16" w:lineRule="auto"/>
        <w:ind w:right="40"/>
        <w:jc w:val="both"/>
      </w:pPr>
      <w:r w:rsidRPr="00DB408C">
        <w:t xml:space="preserve">Príloha : </w:t>
      </w:r>
      <w:r w:rsidRPr="00DB408C">
        <w:rPr>
          <w:bCs/>
        </w:rPr>
        <w:t>Rozpis objektov v správe BAPOS m.p. pre vykonanie ochrannej deratizácie.</w:t>
      </w:r>
    </w:p>
    <w:p w:rsidR="006C3F4F" w:rsidRDefault="006C3F4F" w:rsidP="008B1A4F">
      <w:pPr>
        <w:spacing w:line="288" w:lineRule="auto"/>
        <w:ind w:left="360"/>
        <w:rPr>
          <w:sz w:val="22"/>
          <w:szCs w:val="22"/>
        </w:rPr>
      </w:pPr>
    </w:p>
    <w:p w:rsidR="006C3F4F" w:rsidRDefault="006C3F4F" w:rsidP="008B1A4F">
      <w:pPr>
        <w:spacing w:line="288" w:lineRule="auto"/>
        <w:ind w:left="360"/>
        <w:rPr>
          <w:sz w:val="22"/>
          <w:szCs w:val="22"/>
        </w:rPr>
      </w:pPr>
    </w:p>
    <w:p w:rsidR="006C3F4F" w:rsidRDefault="006C3F4F" w:rsidP="008B1A4F">
      <w:pPr>
        <w:spacing w:line="288" w:lineRule="auto"/>
        <w:ind w:left="360"/>
        <w:rPr>
          <w:sz w:val="22"/>
          <w:szCs w:val="22"/>
        </w:rPr>
      </w:pPr>
    </w:p>
    <w:p w:rsidR="006C3F4F" w:rsidRDefault="006C3F4F" w:rsidP="008B1A4F">
      <w:pPr>
        <w:spacing w:line="288" w:lineRule="auto"/>
        <w:ind w:left="360"/>
        <w:rPr>
          <w:sz w:val="22"/>
          <w:szCs w:val="22"/>
        </w:rPr>
      </w:pPr>
    </w:p>
    <w:p w:rsidR="006C3F4F" w:rsidRDefault="006C3F4F" w:rsidP="008B1A4F">
      <w:pPr>
        <w:spacing w:line="288" w:lineRule="auto"/>
        <w:ind w:left="360"/>
        <w:rPr>
          <w:sz w:val="22"/>
          <w:szCs w:val="22"/>
        </w:rPr>
      </w:pPr>
    </w:p>
    <w:sectPr w:rsidR="006C3F4F" w:rsidSect="00FA69B5">
      <w:headerReference w:type="default" r:id="rId9"/>
      <w:footnotePr>
        <w:pos w:val="beneathText"/>
      </w:footnotePr>
      <w:pgSz w:w="11905" w:h="16837"/>
      <w:pgMar w:top="853" w:right="1418" w:bottom="539" w:left="1418" w:header="36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62C" w:rsidRDefault="00B3062C">
      <w:r>
        <w:separator/>
      </w:r>
    </w:p>
  </w:endnote>
  <w:endnote w:type="continuationSeparator" w:id="1">
    <w:p w:rsidR="00B3062C" w:rsidRDefault="00B30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62C" w:rsidRDefault="00B3062C">
      <w:r>
        <w:separator/>
      </w:r>
    </w:p>
  </w:footnote>
  <w:footnote w:type="continuationSeparator" w:id="1">
    <w:p w:rsidR="00B3062C" w:rsidRDefault="00B30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C3" w:rsidRDefault="0033351C">
    <w:pPr>
      <w:pStyle w:val="Hlavika"/>
      <w:jc w:val="center"/>
    </w:pPr>
    <w:r>
      <w:rPr>
        <w:rStyle w:val="slostrany"/>
      </w:rPr>
      <w:fldChar w:fldCharType="begin"/>
    </w:r>
    <w:r w:rsidR="00EE5AC3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5369E0">
      <w:rPr>
        <w:rStyle w:val="slostrany"/>
        <w:noProof/>
      </w:rPr>
      <w:t>2</w:t>
    </w:r>
    <w:r>
      <w:rPr>
        <w:rStyle w:val="slostrany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480292"/>
    <w:multiLevelType w:val="hybridMultilevel"/>
    <w:tmpl w:val="3FEEDDB2"/>
    <w:lvl w:ilvl="0" w:tplc="A920B4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30BC6"/>
    <w:multiLevelType w:val="hybridMultilevel"/>
    <w:tmpl w:val="9F56170A"/>
    <w:lvl w:ilvl="0" w:tplc="9280CD8A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Times New Roman" w:hint="default"/>
      </w:rPr>
    </w:lvl>
  </w:abstractNum>
  <w:abstractNum w:abstractNumId="3">
    <w:nsid w:val="2DCA551F"/>
    <w:multiLevelType w:val="hybridMultilevel"/>
    <w:tmpl w:val="9E62B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0E20"/>
    <w:multiLevelType w:val="hybridMultilevel"/>
    <w:tmpl w:val="F61C510E"/>
    <w:lvl w:ilvl="0" w:tplc="0C5A3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840BA"/>
    <w:multiLevelType w:val="hybridMultilevel"/>
    <w:tmpl w:val="E102C2BC"/>
    <w:lvl w:ilvl="0" w:tplc="9280CD8A">
      <w:start w:val="1"/>
      <w:numFmt w:val="bullet"/>
      <w:lvlText w:val=""/>
      <w:lvlJc w:val="left"/>
      <w:pPr>
        <w:ind w:left="1290" w:hanging="360"/>
      </w:pPr>
      <w:rPr>
        <w:rFonts w:ascii="Symbol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ind w:left="345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ind w:left="561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Times New Roman" w:hint="default"/>
      </w:rPr>
    </w:lvl>
  </w:abstractNum>
  <w:abstractNum w:abstractNumId="6">
    <w:nsid w:val="7A76563D"/>
    <w:multiLevelType w:val="hybridMultilevel"/>
    <w:tmpl w:val="33A6CAB2"/>
    <w:lvl w:ilvl="0" w:tplc="041B0017">
      <w:start w:val="1"/>
      <w:numFmt w:val="lowerLetter"/>
      <w:lvlText w:val="%1)"/>
      <w:lvlJc w:val="left"/>
      <w:pPr>
        <w:ind w:left="1290" w:hanging="360"/>
      </w:pPr>
      <w:rPr>
        <w:rFonts w:ascii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201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73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345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417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89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61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633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705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B2FBF"/>
    <w:rsid w:val="00021671"/>
    <w:rsid w:val="00022369"/>
    <w:rsid w:val="000644EA"/>
    <w:rsid w:val="00076434"/>
    <w:rsid w:val="000D3215"/>
    <w:rsid w:val="00117105"/>
    <w:rsid w:val="001324D9"/>
    <w:rsid w:val="00172161"/>
    <w:rsid w:val="0019041A"/>
    <w:rsid w:val="001D3ABD"/>
    <w:rsid w:val="00227865"/>
    <w:rsid w:val="00232AA6"/>
    <w:rsid w:val="002421B7"/>
    <w:rsid w:val="002A4434"/>
    <w:rsid w:val="002D5CB2"/>
    <w:rsid w:val="002F0590"/>
    <w:rsid w:val="002F41F0"/>
    <w:rsid w:val="00304AEB"/>
    <w:rsid w:val="00320AB9"/>
    <w:rsid w:val="00323A00"/>
    <w:rsid w:val="0033351C"/>
    <w:rsid w:val="003678E9"/>
    <w:rsid w:val="00382E1B"/>
    <w:rsid w:val="003C3E84"/>
    <w:rsid w:val="00410AC0"/>
    <w:rsid w:val="00445055"/>
    <w:rsid w:val="00463D3C"/>
    <w:rsid w:val="00494114"/>
    <w:rsid w:val="004A0BE8"/>
    <w:rsid w:val="004A2221"/>
    <w:rsid w:val="004A4F98"/>
    <w:rsid w:val="004B2FBF"/>
    <w:rsid w:val="004C7A1F"/>
    <w:rsid w:val="004D113A"/>
    <w:rsid w:val="004F09F6"/>
    <w:rsid w:val="004F41B3"/>
    <w:rsid w:val="00532A56"/>
    <w:rsid w:val="005369E0"/>
    <w:rsid w:val="00554747"/>
    <w:rsid w:val="00563E68"/>
    <w:rsid w:val="00565FC9"/>
    <w:rsid w:val="00580D73"/>
    <w:rsid w:val="005A6AE2"/>
    <w:rsid w:val="005F6BFD"/>
    <w:rsid w:val="00616AA5"/>
    <w:rsid w:val="00656A57"/>
    <w:rsid w:val="00674D12"/>
    <w:rsid w:val="006A6775"/>
    <w:rsid w:val="006C3F4F"/>
    <w:rsid w:val="006D4DC2"/>
    <w:rsid w:val="006D6994"/>
    <w:rsid w:val="00703CBC"/>
    <w:rsid w:val="00740EAE"/>
    <w:rsid w:val="00745197"/>
    <w:rsid w:val="00756218"/>
    <w:rsid w:val="00787A1D"/>
    <w:rsid w:val="007971B5"/>
    <w:rsid w:val="007A74BD"/>
    <w:rsid w:val="007D2B33"/>
    <w:rsid w:val="0080231D"/>
    <w:rsid w:val="00805E03"/>
    <w:rsid w:val="00820735"/>
    <w:rsid w:val="00863E38"/>
    <w:rsid w:val="00866608"/>
    <w:rsid w:val="00875CDF"/>
    <w:rsid w:val="0088376C"/>
    <w:rsid w:val="008A7128"/>
    <w:rsid w:val="008B1A4F"/>
    <w:rsid w:val="008F50E8"/>
    <w:rsid w:val="0090356F"/>
    <w:rsid w:val="00907E12"/>
    <w:rsid w:val="0092004C"/>
    <w:rsid w:val="00960AD6"/>
    <w:rsid w:val="00985D83"/>
    <w:rsid w:val="00993452"/>
    <w:rsid w:val="00993497"/>
    <w:rsid w:val="009A4818"/>
    <w:rsid w:val="009A5E51"/>
    <w:rsid w:val="009B5EA4"/>
    <w:rsid w:val="009C0588"/>
    <w:rsid w:val="009E3237"/>
    <w:rsid w:val="00A16886"/>
    <w:rsid w:val="00A515D9"/>
    <w:rsid w:val="00A55028"/>
    <w:rsid w:val="00A90CA0"/>
    <w:rsid w:val="00B11C39"/>
    <w:rsid w:val="00B17EFF"/>
    <w:rsid w:val="00B20BFB"/>
    <w:rsid w:val="00B22FC0"/>
    <w:rsid w:val="00B3062C"/>
    <w:rsid w:val="00B5315D"/>
    <w:rsid w:val="00B57D6F"/>
    <w:rsid w:val="00B755CC"/>
    <w:rsid w:val="00BA22A1"/>
    <w:rsid w:val="00BD2C03"/>
    <w:rsid w:val="00BF093B"/>
    <w:rsid w:val="00C10727"/>
    <w:rsid w:val="00C2288C"/>
    <w:rsid w:val="00C413B2"/>
    <w:rsid w:val="00C50240"/>
    <w:rsid w:val="00C54776"/>
    <w:rsid w:val="00CB31C3"/>
    <w:rsid w:val="00CD6DD0"/>
    <w:rsid w:val="00CF009E"/>
    <w:rsid w:val="00D01D75"/>
    <w:rsid w:val="00D05CEA"/>
    <w:rsid w:val="00D066A4"/>
    <w:rsid w:val="00D2696A"/>
    <w:rsid w:val="00D275B8"/>
    <w:rsid w:val="00D40103"/>
    <w:rsid w:val="00D40DD0"/>
    <w:rsid w:val="00D44D49"/>
    <w:rsid w:val="00D77EE1"/>
    <w:rsid w:val="00D960E8"/>
    <w:rsid w:val="00D96392"/>
    <w:rsid w:val="00DA3EF3"/>
    <w:rsid w:val="00DB408C"/>
    <w:rsid w:val="00DD231A"/>
    <w:rsid w:val="00DD5A7F"/>
    <w:rsid w:val="00E14A4A"/>
    <w:rsid w:val="00E447BE"/>
    <w:rsid w:val="00E63B8D"/>
    <w:rsid w:val="00E70682"/>
    <w:rsid w:val="00E77F7D"/>
    <w:rsid w:val="00E81CDC"/>
    <w:rsid w:val="00EE5AC3"/>
    <w:rsid w:val="00F1485C"/>
    <w:rsid w:val="00F30110"/>
    <w:rsid w:val="00F36A8A"/>
    <w:rsid w:val="00F45145"/>
    <w:rsid w:val="00F52FFC"/>
    <w:rsid w:val="00FA2D85"/>
    <w:rsid w:val="00FA69B5"/>
    <w:rsid w:val="00FC2193"/>
    <w:rsid w:val="00FC2B3B"/>
    <w:rsid w:val="00FC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A69B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FA69B5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qFormat/>
    <w:rsid w:val="00FA69B5"/>
    <w:pPr>
      <w:keepNext/>
      <w:tabs>
        <w:tab w:val="num" w:pos="0"/>
      </w:tabs>
      <w:overflowPunct w:val="0"/>
      <w:autoSpaceDE w:val="0"/>
      <w:spacing w:line="360" w:lineRule="auto"/>
      <w:ind w:left="708"/>
      <w:jc w:val="both"/>
      <w:textAlignment w:val="baseline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rsid w:val="00FA69B5"/>
    <w:pPr>
      <w:keepNext/>
      <w:tabs>
        <w:tab w:val="num" w:pos="0"/>
      </w:tabs>
      <w:outlineLvl w:val="2"/>
    </w:pPr>
    <w:rPr>
      <w:b/>
      <w:bCs/>
      <w:u w:val="single"/>
    </w:rPr>
  </w:style>
  <w:style w:type="paragraph" w:styleId="Nadpis4">
    <w:name w:val="heading 4"/>
    <w:basedOn w:val="Normlny"/>
    <w:next w:val="Normlny"/>
    <w:qFormat/>
    <w:rsid w:val="00FA69B5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qFormat/>
    <w:rsid w:val="00FA69B5"/>
    <w:pPr>
      <w:keepNext/>
      <w:tabs>
        <w:tab w:val="num" w:pos="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rsid w:val="00FA69B5"/>
    <w:pPr>
      <w:tabs>
        <w:tab w:val="num" w:pos="0"/>
      </w:tabs>
      <w:overflowPunct w:val="0"/>
      <w:autoSpaceDE w:val="0"/>
      <w:spacing w:before="240" w:after="60" w:line="360" w:lineRule="auto"/>
      <w:jc w:val="both"/>
      <w:textAlignment w:val="baseline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FA69B5"/>
  </w:style>
  <w:style w:type="character" w:customStyle="1" w:styleId="WW-Absatz-Standardschriftart">
    <w:name w:val="WW-Absatz-Standardschriftart"/>
    <w:rsid w:val="00FA69B5"/>
  </w:style>
  <w:style w:type="character" w:customStyle="1" w:styleId="WW-Absatz-Standardschriftart1">
    <w:name w:val="WW-Absatz-Standardschriftart1"/>
    <w:rsid w:val="00FA69B5"/>
  </w:style>
  <w:style w:type="character" w:customStyle="1" w:styleId="WW-Absatz-Standardschriftart11">
    <w:name w:val="WW-Absatz-Standardschriftart11"/>
    <w:rsid w:val="00FA69B5"/>
  </w:style>
  <w:style w:type="character" w:customStyle="1" w:styleId="WW-Absatz-Standardschriftart111">
    <w:name w:val="WW-Absatz-Standardschriftart111"/>
    <w:rsid w:val="00FA69B5"/>
  </w:style>
  <w:style w:type="character" w:customStyle="1" w:styleId="WW-Absatz-Standardschriftart1111">
    <w:name w:val="WW-Absatz-Standardschriftart1111"/>
    <w:rsid w:val="00FA69B5"/>
  </w:style>
  <w:style w:type="character" w:customStyle="1" w:styleId="WW8Num1z0">
    <w:name w:val="WW8Num1z0"/>
    <w:rsid w:val="00FA69B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A69B5"/>
    <w:rPr>
      <w:rFonts w:ascii="Courier New" w:hAnsi="Courier New" w:cs="Courier New"/>
    </w:rPr>
  </w:style>
  <w:style w:type="character" w:customStyle="1" w:styleId="WW8Num1z2">
    <w:name w:val="WW8Num1z2"/>
    <w:rsid w:val="00FA69B5"/>
    <w:rPr>
      <w:rFonts w:ascii="Wingdings" w:hAnsi="Wingdings"/>
    </w:rPr>
  </w:style>
  <w:style w:type="character" w:customStyle="1" w:styleId="WW8Num1z3">
    <w:name w:val="WW8Num1z3"/>
    <w:rsid w:val="00FA69B5"/>
    <w:rPr>
      <w:rFonts w:ascii="Symbol" w:hAnsi="Symbol"/>
    </w:rPr>
  </w:style>
  <w:style w:type="character" w:customStyle="1" w:styleId="WW8Num3z0">
    <w:name w:val="WW8Num3z0"/>
    <w:rsid w:val="00FA69B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FA69B5"/>
    <w:rPr>
      <w:rFonts w:ascii="Courier New" w:hAnsi="Courier New" w:cs="Courier New"/>
    </w:rPr>
  </w:style>
  <w:style w:type="character" w:customStyle="1" w:styleId="WW8Num3z2">
    <w:name w:val="WW8Num3z2"/>
    <w:rsid w:val="00FA69B5"/>
    <w:rPr>
      <w:rFonts w:ascii="Wingdings" w:hAnsi="Wingdings"/>
    </w:rPr>
  </w:style>
  <w:style w:type="character" w:customStyle="1" w:styleId="WW8Num3z3">
    <w:name w:val="WW8Num3z3"/>
    <w:rsid w:val="00FA69B5"/>
    <w:rPr>
      <w:rFonts w:ascii="Symbol" w:hAnsi="Symbol"/>
    </w:rPr>
  </w:style>
  <w:style w:type="character" w:customStyle="1" w:styleId="WW8Num6z0">
    <w:name w:val="WW8Num6z0"/>
    <w:rsid w:val="00FA69B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A69B5"/>
    <w:rPr>
      <w:rFonts w:ascii="Courier New" w:hAnsi="Courier New" w:cs="Courier New"/>
    </w:rPr>
  </w:style>
  <w:style w:type="character" w:customStyle="1" w:styleId="WW8Num6z2">
    <w:name w:val="WW8Num6z2"/>
    <w:rsid w:val="00FA69B5"/>
    <w:rPr>
      <w:rFonts w:ascii="Wingdings" w:hAnsi="Wingdings"/>
    </w:rPr>
  </w:style>
  <w:style w:type="character" w:customStyle="1" w:styleId="WW8Num6z3">
    <w:name w:val="WW8Num6z3"/>
    <w:rsid w:val="00FA69B5"/>
    <w:rPr>
      <w:rFonts w:ascii="Symbol" w:hAnsi="Symbol"/>
    </w:rPr>
  </w:style>
  <w:style w:type="character" w:customStyle="1" w:styleId="WW8Num7z0">
    <w:name w:val="WW8Num7z0"/>
    <w:rsid w:val="00FA69B5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A69B5"/>
    <w:rPr>
      <w:rFonts w:ascii="Courier New" w:hAnsi="Courier New" w:cs="Courier New"/>
    </w:rPr>
  </w:style>
  <w:style w:type="character" w:customStyle="1" w:styleId="WW8Num7z2">
    <w:name w:val="WW8Num7z2"/>
    <w:rsid w:val="00FA69B5"/>
    <w:rPr>
      <w:rFonts w:ascii="Wingdings" w:hAnsi="Wingdings"/>
    </w:rPr>
  </w:style>
  <w:style w:type="character" w:customStyle="1" w:styleId="WW8Num7z3">
    <w:name w:val="WW8Num7z3"/>
    <w:rsid w:val="00FA69B5"/>
    <w:rPr>
      <w:rFonts w:ascii="Symbol" w:hAnsi="Symbol"/>
    </w:rPr>
  </w:style>
  <w:style w:type="character" w:customStyle="1" w:styleId="WW8Num9z0">
    <w:name w:val="WW8Num9z0"/>
    <w:rsid w:val="00FA69B5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FA69B5"/>
    <w:rPr>
      <w:rFonts w:ascii="Courier New" w:hAnsi="Courier New"/>
    </w:rPr>
  </w:style>
  <w:style w:type="character" w:customStyle="1" w:styleId="WW8Num9z2">
    <w:name w:val="WW8Num9z2"/>
    <w:rsid w:val="00FA69B5"/>
    <w:rPr>
      <w:rFonts w:ascii="Wingdings" w:hAnsi="Wingdings"/>
    </w:rPr>
  </w:style>
  <w:style w:type="character" w:customStyle="1" w:styleId="WW8Num9z3">
    <w:name w:val="WW8Num9z3"/>
    <w:rsid w:val="00FA69B5"/>
    <w:rPr>
      <w:rFonts w:ascii="Symbol" w:hAnsi="Symbol"/>
    </w:rPr>
  </w:style>
  <w:style w:type="character" w:customStyle="1" w:styleId="WW8Num10z0">
    <w:name w:val="WW8Num10z0"/>
    <w:rsid w:val="00FA69B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A69B5"/>
    <w:rPr>
      <w:rFonts w:ascii="Courier New" w:hAnsi="Courier New" w:cs="Courier New"/>
    </w:rPr>
  </w:style>
  <w:style w:type="character" w:customStyle="1" w:styleId="WW8Num10z2">
    <w:name w:val="WW8Num10z2"/>
    <w:rsid w:val="00FA69B5"/>
    <w:rPr>
      <w:rFonts w:ascii="Wingdings" w:hAnsi="Wingdings"/>
    </w:rPr>
  </w:style>
  <w:style w:type="character" w:customStyle="1" w:styleId="WW8Num10z3">
    <w:name w:val="WW8Num10z3"/>
    <w:rsid w:val="00FA69B5"/>
    <w:rPr>
      <w:rFonts w:ascii="Symbol" w:hAnsi="Symbol"/>
    </w:rPr>
  </w:style>
  <w:style w:type="character" w:customStyle="1" w:styleId="WW8Num14z0">
    <w:name w:val="WW8Num14z0"/>
    <w:rsid w:val="00FA69B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FA69B5"/>
    <w:rPr>
      <w:rFonts w:ascii="Courier New" w:hAnsi="Courier New" w:cs="Courier New"/>
    </w:rPr>
  </w:style>
  <w:style w:type="character" w:customStyle="1" w:styleId="WW8Num14z2">
    <w:name w:val="WW8Num14z2"/>
    <w:rsid w:val="00FA69B5"/>
    <w:rPr>
      <w:rFonts w:ascii="Wingdings" w:hAnsi="Wingdings"/>
    </w:rPr>
  </w:style>
  <w:style w:type="character" w:customStyle="1" w:styleId="WW8Num14z3">
    <w:name w:val="WW8Num14z3"/>
    <w:rsid w:val="00FA69B5"/>
    <w:rPr>
      <w:rFonts w:ascii="Symbol" w:hAnsi="Symbol"/>
    </w:rPr>
  </w:style>
  <w:style w:type="character" w:customStyle="1" w:styleId="WW8Num17z0">
    <w:name w:val="WW8Num17z0"/>
    <w:rsid w:val="00FA69B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A69B5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FA69B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FA69B5"/>
    <w:rPr>
      <w:rFonts w:ascii="Courier New" w:hAnsi="Courier New" w:cs="Courier New"/>
    </w:rPr>
  </w:style>
  <w:style w:type="character" w:customStyle="1" w:styleId="WW8Num19z2">
    <w:name w:val="WW8Num19z2"/>
    <w:rsid w:val="00FA69B5"/>
    <w:rPr>
      <w:rFonts w:ascii="Wingdings" w:hAnsi="Wingdings"/>
    </w:rPr>
  </w:style>
  <w:style w:type="character" w:customStyle="1" w:styleId="WW8Num19z3">
    <w:name w:val="WW8Num19z3"/>
    <w:rsid w:val="00FA69B5"/>
    <w:rPr>
      <w:rFonts w:ascii="Symbol" w:hAnsi="Symbol"/>
    </w:rPr>
  </w:style>
  <w:style w:type="character" w:customStyle="1" w:styleId="Standardnpsmoodstavce1">
    <w:name w:val="Standardní písmo odstavce1"/>
    <w:rsid w:val="00FA69B5"/>
  </w:style>
  <w:style w:type="character" w:styleId="slostrany">
    <w:name w:val="page number"/>
    <w:basedOn w:val="Standardnpsmoodstavce1"/>
    <w:rsid w:val="00FA69B5"/>
  </w:style>
  <w:style w:type="character" w:styleId="Hypertextovprepojenie">
    <w:name w:val="Hyperlink"/>
    <w:basedOn w:val="Standardnpsmoodstavce1"/>
    <w:rsid w:val="00FA69B5"/>
    <w:rPr>
      <w:color w:val="0000FF"/>
      <w:u w:val="single"/>
    </w:rPr>
  </w:style>
  <w:style w:type="paragraph" w:customStyle="1" w:styleId="Nadpis">
    <w:name w:val="Nadpis"/>
    <w:basedOn w:val="Normlny"/>
    <w:next w:val="Zkladntext"/>
    <w:rsid w:val="00FA69B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y"/>
    <w:rsid w:val="00FA69B5"/>
    <w:pPr>
      <w:spacing w:after="120"/>
    </w:pPr>
  </w:style>
  <w:style w:type="paragraph" w:styleId="Zoznam">
    <w:name w:val="List"/>
    <w:basedOn w:val="Zkladntext"/>
    <w:rsid w:val="00FA69B5"/>
    <w:rPr>
      <w:rFonts w:cs="Tahoma"/>
    </w:rPr>
  </w:style>
  <w:style w:type="paragraph" w:customStyle="1" w:styleId="Popisok">
    <w:name w:val="Popisok"/>
    <w:basedOn w:val="Normlny"/>
    <w:rsid w:val="00FA69B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FA69B5"/>
    <w:pPr>
      <w:suppressLineNumbers/>
    </w:pPr>
    <w:rPr>
      <w:rFonts w:cs="Tahoma"/>
    </w:rPr>
  </w:style>
  <w:style w:type="paragraph" w:styleId="Hlavika">
    <w:name w:val="header"/>
    <w:basedOn w:val="Normlny"/>
    <w:rsid w:val="00FA69B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A69B5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  <w:rsid w:val="00FA69B5"/>
  </w:style>
  <w:style w:type="paragraph" w:styleId="Textbubliny">
    <w:name w:val="Balloon Text"/>
    <w:basedOn w:val="Normlny"/>
    <w:link w:val="TextbublinyChar"/>
    <w:rsid w:val="007451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45197"/>
    <w:rPr>
      <w:rFonts w:ascii="Tahoma" w:hAnsi="Tahoma" w:cs="Tahoma"/>
      <w:sz w:val="16"/>
      <w:szCs w:val="16"/>
      <w:lang w:eastAsia="ar-SA"/>
    </w:rPr>
  </w:style>
  <w:style w:type="paragraph" w:styleId="Odsekzoznamu">
    <w:name w:val="List Paragraph"/>
    <w:basedOn w:val="Normlny"/>
    <w:uiPriority w:val="34"/>
    <w:qFormat/>
    <w:rsid w:val="00C2288C"/>
    <w:pPr>
      <w:ind w:left="720"/>
      <w:contextualSpacing/>
    </w:pPr>
  </w:style>
  <w:style w:type="paragraph" w:customStyle="1" w:styleId="Odsekzoznamu1">
    <w:name w:val="Odsek zoznamu1"/>
    <w:basedOn w:val="Normlny"/>
    <w:rsid w:val="00304AE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sk-SK"/>
    </w:rPr>
  </w:style>
  <w:style w:type="paragraph" w:customStyle="1" w:styleId="Bezriadkovania1">
    <w:name w:val="Bez riadkovania1"/>
    <w:rsid w:val="00304AEB"/>
    <w:pPr>
      <w:ind w:firstLine="57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BF344-32C3-49CF-806C-5C0C62C3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Ing. Corporation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František VAŠKO</dc:creator>
  <cp:lastModifiedBy>Windows User</cp:lastModifiedBy>
  <cp:revision>2</cp:revision>
  <cp:lastPrinted>2022-03-28T05:20:00Z</cp:lastPrinted>
  <dcterms:created xsi:type="dcterms:W3CDTF">2022-03-30T03:56:00Z</dcterms:created>
  <dcterms:modified xsi:type="dcterms:W3CDTF">2022-03-30T03:56:00Z</dcterms:modified>
</cp:coreProperties>
</file>